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C49" w:rsidRDefault="00DD5C49" w:rsidP="00DD5C49">
      <w:pPr>
        <w:shd w:val="clear" w:color="auto" w:fill="F9F9F9"/>
        <w:spacing w:after="45" w:line="240" w:lineRule="auto"/>
        <w:ind w:right="750"/>
        <w:outlineLvl w:val="0"/>
        <w:rPr>
          <w:rFonts w:ascii="Arial" w:eastAsia="Times New Roman" w:hAnsi="Arial" w:cs="Arial"/>
          <w:b/>
          <w:color w:val="9C0100"/>
          <w:kern w:val="36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9C0100"/>
          <w:kern w:val="36"/>
          <w:sz w:val="24"/>
          <w:szCs w:val="24"/>
          <w:lang w:eastAsia="pl-PL"/>
        </w:rPr>
        <w:t>Osiedle Balistyczna SZEREGÓWKI</w:t>
      </w:r>
      <w:r>
        <w:rPr>
          <w:rFonts w:ascii="Arial" w:eastAsia="Times New Roman" w:hAnsi="Arial" w:cs="Arial"/>
          <w:b/>
          <w:color w:val="9C0100"/>
          <w:kern w:val="36"/>
          <w:sz w:val="24"/>
          <w:szCs w:val="24"/>
          <w:lang w:eastAsia="pl-PL"/>
        </w:rPr>
        <w:t xml:space="preserve"> II etap</w:t>
      </w:r>
    </w:p>
    <w:p w:rsidR="00DD5C49" w:rsidRDefault="00DD5C49" w:rsidP="00DD5C49">
      <w:pPr>
        <w:shd w:val="clear" w:color="auto" w:fill="F9F9F9"/>
        <w:spacing w:after="45" w:line="240" w:lineRule="auto"/>
        <w:ind w:right="750"/>
        <w:outlineLvl w:val="0"/>
        <w:rPr>
          <w:rFonts w:ascii="Arial" w:eastAsia="Times New Roman" w:hAnsi="Arial" w:cs="Arial"/>
          <w:b/>
          <w:color w:val="9C0100"/>
          <w:kern w:val="36"/>
          <w:sz w:val="24"/>
          <w:szCs w:val="24"/>
          <w:lang w:eastAsia="pl-PL"/>
        </w:rPr>
      </w:pPr>
    </w:p>
    <w:p w:rsidR="00DD5C49" w:rsidRDefault="00DD5C49" w:rsidP="00DD5C49">
      <w:pPr>
        <w:shd w:val="clear" w:color="auto" w:fill="F9F9F9"/>
        <w:spacing w:after="45" w:line="240" w:lineRule="auto"/>
        <w:ind w:right="750"/>
        <w:outlineLvl w:val="0"/>
        <w:rPr>
          <w:rFonts w:ascii="Arial" w:eastAsia="Times New Roman" w:hAnsi="Arial" w:cs="Arial"/>
          <w:b/>
          <w:color w:val="9C0100"/>
          <w:kern w:val="36"/>
          <w:sz w:val="24"/>
          <w:szCs w:val="24"/>
          <w:lang w:eastAsia="pl-PL"/>
        </w:rPr>
      </w:pPr>
    </w:p>
    <w:p w:rsidR="00DD5C49" w:rsidRDefault="00DD5C49" w:rsidP="00DD5C49">
      <w:pPr>
        <w:spacing w:after="0" w:line="285" w:lineRule="atLeast"/>
        <w:jc w:val="both"/>
        <w:rPr>
          <w:rFonts w:ascii="Arial" w:eastAsia="Times New Roman" w:hAnsi="Arial" w:cs="Arial"/>
          <w:color w:val="2F2C25"/>
          <w:sz w:val="20"/>
          <w:szCs w:val="20"/>
          <w:lang w:eastAsia="pl-PL"/>
        </w:rPr>
      </w:pPr>
      <w:r>
        <w:rPr>
          <w:rFonts w:ascii="Trebuchet MS" w:eastAsia="Times New Roman" w:hAnsi="Trebuchet MS" w:cs="Tahoma"/>
          <w:b/>
          <w:bCs/>
          <w:color w:val="C00000"/>
          <w:sz w:val="24"/>
          <w:szCs w:val="24"/>
          <w:lang w:eastAsia="pl-PL"/>
        </w:rPr>
        <w:t>OPIS INWESTYCJI</w:t>
      </w:r>
    </w:p>
    <w:p w:rsidR="00DD5C49" w:rsidRDefault="00DD5C49" w:rsidP="00DD5C49">
      <w:pPr>
        <w:spacing w:after="0" w:line="285" w:lineRule="atLeast"/>
        <w:jc w:val="both"/>
        <w:rPr>
          <w:rFonts w:ascii="Arial" w:eastAsia="Times New Roman" w:hAnsi="Arial" w:cs="Arial"/>
          <w:color w:val="2F2C25"/>
          <w:sz w:val="20"/>
          <w:szCs w:val="20"/>
          <w:lang w:eastAsia="pl-PL"/>
        </w:rPr>
      </w:pPr>
    </w:p>
    <w:p w:rsidR="00DD5C49" w:rsidRDefault="00DD5C49" w:rsidP="00DD5C49">
      <w:pPr>
        <w:spacing w:after="0" w:line="285" w:lineRule="atLeast"/>
        <w:jc w:val="both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>
        <w:rPr>
          <w:rFonts w:ascii="Arial" w:eastAsia="Times New Roman" w:hAnsi="Arial" w:cs="Arial"/>
          <w:color w:val="2F2C25"/>
          <w:sz w:val="16"/>
          <w:szCs w:val="16"/>
          <w:lang w:eastAsia="pl-PL"/>
        </w:rPr>
        <w:t xml:space="preserve">Inwestycja </w:t>
      </w:r>
      <w:r>
        <w:rPr>
          <w:rFonts w:ascii="Arial" w:eastAsia="Times New Roman" w:hAnsi="Arial" w:cs="Arial"/>
          <w:b/>
          <w:bCs/>
          <w:color w:val="333333"/>
          <w:sz w:val="17"/>
          <w:lang w:eastAsia="pl-PL"/>
        </w:rPr>
        <w:t>„Osiedle Balistyczna II etap”</w:t>
      </w:r>
      <w:r>
        <w:rPr>
          <w:rFonts w:ascii="Arial" w:eastAsia="Times New Roman" w:hAnsi="Arial" w:cs="Arial"/>
          <w:color w:val="333333"/>
          <w:sz w:val="17"/>
          <w:szCs w:val="17"/>
          <w:lang w:eastAsia="pl-PL"/>
        </w:rPr>
        <w:t xml:space="preserve"> </w:t>
      </w:r>
      <w:r>
        <w:rPr>
          <w:rFonts w:ascii="Arial" w:eastAsia="Times New Roman" w:hAnsi="Arial" w:cs="Arial"/>
          <w:color w:val="2F2C25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color w:val="333333"/>
          <w:sz w:val="17"/>
          <w:szCs w:val="17"/>
          <w:lang w:eastAsia="pl-PL"/>
        </w:rPr>
        <w:t xml:space="preserve"> składa się z </w:t>
      </w:r>
      <w:r>
        <w:rPr>
          <w:rFonts w:ascii="Arial" w:eastAsia="Times New Roman" w:hAnsi="Arial" w:cs="Arial"/>
          <w:b/>
          <w:bCs/>
          <w:color w:val="333333"/>
          <w:sz w:val="17"/>
          <w:lang w:eastAsia="pl-PL"/>
        </w:rPr>
        <w:t>4 nowoczesnych domów w zabudowie szeregowej z dużymi działkami jak na zabudowę szeregową od  2,2 ary segment środkowy do 4,3 arów segment skrajny</w:t>
      </w:r>
      <w:r>
        <w:rPr>
          <w:rFonts w:ascii="Arial" w:eastAsia="Times New Roman" w:hAnsi="Arial" w:cs="Arial"/>
          <w:color w:val="333333"/>
          <w:sz w:val="17"/>
          <w:szCs w:val="17"/>
          <w:lang w:eastAsia="pl-PL"/>
        </w:rPr>
        <w:t xml:space="preserve">. </w:t>
      </w:r>
    </w:p>
    <w:p w:rsidR="00DD5C49" w:rsidRDefault="00DD5C49" w:rsidP="00DD5C49">
      <w:pPr>
        <w:spacing w:after="0" w:line="285" w:lineRule="atLeast"/>
        <w:jc w:val="both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eastAsia="Times New Roman" w:hAnsi="Arial" w:cs="Arial"/>
          <w:color w:val="333333"/>
          <w:sz w:val="17"/>
          <w:szCs w:val="17"/>
          <w:lang w:eastAsia="pl-PL"/>
        </w:rPr>
        <w:t xml:space="preserve">Domy budowane są według projektu </w:t>
      </w:r>
      <w:r>
        <w:rPr>
          <w:rFonts w:ascii="Arial" w:eastAsia="Times New Roman" w:hAnsi="Arial" w:cs="Arial"/>
          <w:b/>
          <w:color w:val="333333"/>
          <w:sz w:val="17"/>
          <w:szCs w:val="17"/>
          <w:lang w:eastAsia="pl-PL"/>
        </w:rPr>
        <w:t>„Dom w Klematisach 9”</w:t>
      </w:r>
      <w:r>
        <w:rPr>
          <w:rFonts w:ascii="Arial" w:eastAsia="Times New Roman" w:hAnsi="Arial" w:cs="Arial"/>
          <w:color w:val="333333"/>
          <w:sz w:val="17"/>
          <w:szCs w:val="17"/>
          <w:lang w:eastAsia="pl-PL"/>
        </w:rPr>
        <w:t xml:space="preserve">  pracowni </w:t>
      </w:r>
      <w:proofErr w:type="spellStart"/>
      <w:r>
        <w:rPr>
          <w:rFonts w:ascii="Arial" w:eastAsia="Times New Roman" w:hAnsi="Arial" w:cs="Arial"/>
          <w:color w:val="333333"/>
          <w:sz w:val="17"/>
          <w:szCs w:val="17"/>
          <w:lang w:eastAsia="pl-PL"/>
        </w:rPr>
        <w:t>Archon</w:t>
      </w:r>
      <w:proofErr w:type="spellEnd"/>
      <w:r>
        <w:rPr>
          <w:rFonts w:ascii="Arial" w:eastAsia="Times New Roman" w:hAnsi="Arial" w:cs="Arial"/>
          <w:color w:val="333333"/>
          <w:sz w:val="17"/>
          <w:szCs w:val="17"/>
          <w:lang w:eastAsia="pl-PL"/>
        </w:rPr>
        <w:t xml:space="preserve">, który charakteryzuje </w:t>
      </w:r>
      <w:r>
        <w:rPr>
          <w:rFonts w:ascii="Arial" w:hAnsi="Arial" w:cs="Arial"/>
          <w:color w:val="000000"/>
          <w:sz w:val="17"/>
          <w:szCs w:val="17"/>
        </w:rPr>
        <w:t xml:space="preserve">przede wszystkim przemyślana i funkcjonalna architektura zapewniająca komfort  i wygodę mieszkania. </w:t>
      </w:r>
    </w:p>
    <w:p w:rsidR="00DD5C49" w:rsidRDefault="00DD5C49" w:rsidP="00DD5C49">
      <w:pPr>
        <w:spacing w:after="0" w:line="28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Tahoma" w:eastAsia="Times New Roman" w:hAnsi="Tahoma" w:cs="Tahoma"/>
          <w:color w:val="333333"/>
          <w:sz w:val="17"/>
          <w:szCs w:val="17"/>
          <w:lang w:eastAsia="pl-PL"/>
        </w:rPr>
        <w:t xml:space="preserve">Oferujemy dwa standardy wykonania domów: </w:t>
      </w:r>
      <w:r>
        <w:rPr>
          <w:rFonts w:ascii="Tahoma" w:eastAsia="Times New Roman" w:hAnsi="Tahoma" w:cs="Tahoma"/>
          <w:b/>
          <w:bCs/>
          <w:color w:val="333333"/>
          <w:sz w:val="17"/>
          <w:lang w:eastAsia="pl-PL"/>
        </w:rPr>
        <w:t xml:space="preserve"> stan surowy zamknięty oraz stan deweloperski wraz zagospodarowaniem</w:t>
      </w:r>
      <w:r>
        <w:rPr>
          <w:rFonts w:ascii="Tahoma" w:eastAsia="Times New Roman" w:hAnsi="Tahoma" w:cs="Tahoma"/>
          <w:color w:val="333333"/>
          <w:sz w:val="17"/>
          <w:szCs w:val="17"/>
          <w:lang w:eastAsia="pl-PL"/>
        </w:rPr>
        <w:t xml:space="preserve">. Każdy ze standardów  realizowany jest </w:t>
      </w:r>
      <w:r>
        <w:rPr>
          <w:rFonts w:ascii="Arial" w:hAnsi="Arial" w:cs="Arial"/>
          <w:color w:val="000000"/>
          <w:sz w:val="17"/>
          <w:szCs w:val="17"/>
        </w:rPr>
        <w:t>w połączeniu z wysoką  jakością materiałów budowlanych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 xml:space="preserve">oraz  zastosowaniem nowoczesnych technologii  zapewniający  naszej  inwestycji  piękny, estetyczny i niepowtarzalny wygląd.     </w:t>
      </w:r>
      <w:r>
        <w:rPr>
          <w:rFonts w:ascii="Arial" w:eastAsia="Times New Roman" w:hAnsi="Arial" w:cs="Arial"/>
          <w:color w:val="2F2C25"/>
          <w:sz w:val="17"/>
          <w:szCs w:val="17"/>
          <w:lang w:eastAsia="pl-PL"/>
        </w:rPr>
        <w:t xml:space="preserve"> </w:t>
      </w:r>
    </w:p>
    <w:p w:rsidR="00DD5C49" w:rsidRDefault="00DD5C49" w:rsidP="00DD5C49">
      <w:pPr>
        <w:spacing w:after="0" w:line="285" w:lineRule="atLeast"/>
        <w:jc w:val="both"/>
        <w:rPr>
          <w:rFonts w:ascii="Arial" w:eastAsia="Times New Roman" w:hAnsi="Arial" w:cs="Arial"/>
          <w:color w:val="2F2C25"/>
          <w:sz w:val="17"/>
          <w:szCs w:val="17"/>
          <w:lang w:eastAsia="pl-PL"/>
        </w:rPr>
      </w:pPr>
      <w:r>
        <w:rPr>
          <w:rFonts w:ascii="Arial" w:eastAsia="Times New Roman" w:hAnsi="Arial" w:cs="Arial"/>
          <w:color w:val="2F2C25"/>
          <w:sz w:val="17"/>
          <w:szCs w:val="17"/>
          <w:lang w:eastAsia="pl-PL"/>
        </w:rPr>
        <w:t>Na parterze znajduje się garaż, kotłownia, toaleta, wiatrołap oraz hol który wprowadza nas do części dziennej w której znajduje się pięknie doświetlony salon z centralnie umieszczonym kominkiem wraz z otwartą kuchnią oraz wyjściem na taras, które prowadzi nas do ogrodu.  W strefie nocnej na poddaszu przewidziano cztery sypialnie i dużą łazienkę.</w:t>
      </w:r>
    </w:p>
    <w:p w:rsidR="00971872" w:rsidRDefault="00DD5C49">
      <w:bookmarkStart w:id="0" w:name="_GoBack"/>
      <w:bookmarkEnd w:id="0"/>
    </w:p>
    <w:sectPr w:rsidR="00971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49"/>
    <w:rsid w:val="007527DF"/>
    <w:rsid w:val="008254EF"/>
    <w:rsid w:val="00DD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C4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C4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7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HEGRA</dc:creator>
  <cp:lastModifiedBy>HEGRA</cp:lastModifiedBy>
  <cp:revision>1</cp:revision>
  <dcterms:created xsi:type="dcterms:W3CDTF">2016-10-27T10:21:00Z</dcterms:created>
  <dcterms:modified xsi:type="dcterms:W3CDTF">2016-10-27T10:24:00Z</dcterms:modified>
</cp:coreProperties>
</file>